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17D" w:rsidRPr="00D65CDB" w:rsidRDefault="00F8517D" w:rsidP="00826DE1">
      <w:pPr>
        <w:spacing w:line="240" w:lineRule="auto"/>
        <w:ind w:left="1418"/>
        <w:contextualSpacing/>
        <w:rPr>
          <w:rFonts w:ascii="Arial" w:hAnsi="Arial" w:cs="Arial"/>
          <w:bCs/>
        </w:rPr>
      </w:pPr>
    </w:p>
    <w:p w:rsidR="00866FAE" w:rsidRDefault="00866FAE" w:rsidP="00866FAE">
      <w:pPr>
        <w:pBdr>
          <w:top w:val="single" w:sz="4" w:space="1" w:color="auto"/>
          <w:left w:val="single" w:sz="4" w:space="0" w:color="auto"/>
          <w:bottom w:val="single" w:sz="4" w:space="1" w:color="auto"/>
          <w:right w:val="single" w:sz="4" w:space="4" w:color="auto"/>
        </w:pBdr>
        <w:shd w:val="clear" w:color="auto" w:fill="D9D9D9" w:themeFill="background1" w:themeFillShade="D9"/>
        <w:spacing w:line="240" w:lineRule="auto"/>
        <w:contextualSpacing/>
        <w:rPr>
          <w:rFonts w:ascii="Arial" w:hAnsi="Arial" w:cs="Arial"/>
          <w:b/>
          <w:sz w:val="24"/>
          <w:szCs w:val="24"/>
        </w:rPr>
      </w:pPr>
      <w:r w:rsidRPr="00810E65">
        <w:rPr>
          <w:rFonts w:ascii="Arial" w:hAnsi="Arial" w:cs="Arial"/>
          <w:b/>
          <w:sz w:val="24"/>
          <w:szCs w:val="24"/>
        </w:rPr>
        <w:t>LICITACIÓN PUBLICA N</w:t>
      </w:r>
      <w:r>
        <w:rPr>
          <w:rFonts w:ascii="Arial" w:hAnsi="Arial" w:cs="Arial"/>
          <w:b/>
          <w:sz w:val="24"/>
          <w:szCs w:val="24"/>
        </w:rPr>
        <w:t>°:</w:t>
      </w:r>
      <w:r>
        <w:rPr>
          <w:rFonts w:ascii="Arial" w:hAnsi="Arial" w:cs="Arial"/>
          <w:sz w:val="24"/>
          <w:szCs w:val="24"/>
        </w:rPr>
        <w:t>24</w:t>
      </w:r>
      <w:r w:rsidRPr="00810E65">
        <w:rPr>
          <w:rFonts w:ascii="Arial" w:hAnsi="Arial" w:cs="Arial"/>
          <w:sz w:val="24"/>
          <w:szCs w:val="24"/>
        </w:rPr>
        <w:t>/2019</w:t>
      </w:r>
    </w:p>
    <w:p w:rsidR="00866FAE" w:rsidRPr="00810E65" w:rsidRDefault="00866FAE" w:rsidP="00866FAE">
      <w:pPr>
        <w:pBdr>
          <w:top w:val="single" w:sz="4" w:space="1" w:color="auto"/>
          <w:left w:val="single" w:sz="4" w:space="0" w:color="auto"/>
          <w:bottom w:val="single" w:sz="4" w:space="1" w:color="auto"/>
          <w:right w:val="single" w:sz="4" w:space="4" w:color="auto"/>
        </w:pBdr>
        <w:shd w:val="clear" w:color="auto" w:fill="D9D9D9" w:themeFill="background1" w:themeFillShade="D9"/>
        <w:spacing w:line="240" w:lineRule="auto"/>
        <w:contextualSpacing/>
        <w:rPr>
          <w:rFonts w:ascii="Arial" w:hAnsi="Arial" w:cs="Arial"/>
          <w:b/>
          <w:sz w:val="24"/>
          <w:szCs w:val="24"/>
        </w:rPr>
      </w:pPr>
      <w:r w:rsidRPr="00810E65">
        <w:rPr>
          <w:rFonts w:ascii="Arial" w:hAnsi="Arial" w:cs="Arial"/>
          <w:b/>
          <w:sz w:val="24"/>
          <w:szCs w:val="24"/>
        </w:rPr>
        <w:t>EXPEDIENTE Nº</w:t>
      </w:r>
      <w:r>
        <w:rPr>
          <w:rFonts w:ascii="Arial" w:hAnsi="Arial" w:cs="Arial"/>
          <w:b/>
          <w:sz w:val="24"/>
          <w:szCs w:val="24"/>
        </w:rPr>
        <w:t>:</w:t>
      </w:r>
      <w:r>
        <w:rPr>
          <w:rFonts w:ascii="Arial" w:hAnsi="Arial" w:cs="Arial"/>
          <w:sz w:val="24"/>
          <w:szCs w:val="24"/>
        </w:rPr>
        <w:t>2915-9516</w:t>
      </w:r>
      <w:r w:rsidRPr="00810E65">
        <w:rPr>
          <w:rFonts w:ascii="Arial" w:hAnsi="Arial" w:cs="Arial"/>
          <w:sz w:val="24"/>
          <w:szCs w:val="24"/>
        </w:rPr>
        <w:t>/2019</w:t>
      </w:r>
    </w:p>
    <w:p w:rsidR="00866FAE" w:rsidRPr="00810E65" w:rsidRDefault="00866FAE" w:rsidP="00866FAE">
      <w:pPr>
        <w:pBdr>
          <w:top w:val="single" w:sz="4" w:space="1" w:color="auto"/>
          <w:left w:val="single" w:sz="4" w:space="0" w:color="auto"/>
          <w:bottom w:val="single" w:sz="4" w:space="1" w:color="auto"/>
          <w:right w:val="single" w:sz="4" w:space="4" w:color="auto"/>
        </w:pBdr>
        <w:shd w:val="clear" w:color="auto" w:fill="D9D9D9" w:themeFill="background1" w:themeFillShade="D9"/>
        <w:spacing w:line="240" w:lineRule="auto"/>
        <w:contextualSpacing/>
        <w:rPr>
          <w:rFonts w:ascii="Arial" w:hAnsi="Arial" w:cs="Arial"/>
          <w:b/>
          <w:sz w:val="24"/>
          <w:szCs w:val="24"/>
        </w:rPr>
      </w:pPr>
      <w:r w:rsidRPr="00810E65">
        <w:rPr>
          <w:rFonts w:ascii="Arial" w:hAnsi="Arial" w:cs="Arial"/>
          <w:b/>
          <w:sz w:val="24"/>
          <w:szCs w:val="24"/>
        </w:rPr>
        <w:t>FECHA</w:t>
      </w:r>
      <w:r>
        <w:rPr>
          <w:rFonts w:ascii="Arial" w:hAnsi="Arial" w:cs="Arial"/>
          <w:b/>
          <w:sz w:val="24"/>
          <w:szCs w:val="24"/>
        </w:rPr>
        <w:t xml:space="preserve"> APERTURA</w:t>
      </w:r>
      <w:r w:rsidRPr="00810E65">
        <w:rPr>
          <w:rFonts w:ascii="Arial" w:hAnsi="Arial" w:cs="Arial"/>
          <w:b/>
          <w:sz w:val="24"/>
          <w:szCs w:val="24"/>
        </w:rPr>
        <w:t xml:space="preserve">: </w:t>
      </w:r>
      <w:r>
        <w:rPr>
          <w:rFonts w:ascii="Arial" w:hAnsi="Arial" w:cs="Arial"/>
          <w:sz w:val="24"/>
          <w:szCs w:val="24"/>
        </w:rPr>
        <w:t>27</w:t>
      </w:r>
      <w:r w:rsidRPr="00810E65">
        <w:rPr>
          <w:rFonts w:ascii="Arial" w:hAnsi="Arial" w:cs="Arial"/>
          <w:sz w:val="24"/>
          <w:szCs w:val="24"/>
        </w:rPr>
        <w:t>/03/2019</w:t>
      </w:r>
    </w:p>
    <w:p w:rsidR="00866FAE" w:rsidRPr="00810E65" w:rsidRDefault="00866FAE" w:rsidP="00866FAE">
      <w:pPr>
        <w:pBdr>
          <w:top w:val="single" w:sz="4" w:space="1" w:color="auto"/>
          <w:left w:val="single" w:sz="4" w:space="0" w:color="auto"/>
          <w:bottom w:val="single" w:sz="4" w:space="1" w:color="auto"/>
          <w:right w:val="single" w:sz="4" w:space="4" w:color="auto"/>
        </w:pBdr>
        <w:shd w:val="clear" w:color="auto" w:fill="D9D9D9" w:themeFill="background1" w:themeFillShade="D9"/>
        <w:spacing w:line="240" w:lineRule="auto"/>
        <w:contextualSpacing/>
        <w:rPr>
          <w:rFonts w:ascii="Arial" w:hAnsi="Arial" w:cs="Arial"/>
          <w:b/>
          <w:sz w:val="24"/>
          <w:szCs w:val="24"/>
        </w:rPr>
      </w:pPr>
      <w:r w:rsidRPr="00810E65">
        <w:rPr>
          <w:rFonts w:ascii="Arial" w:hAnsi="Arial" w:cs="Arial"/>
          <w:b/>
          <w:sz w:val="24"/>
          <w:szCs w:val="24"/>
        </w:rPr>
        <w:t>HORA</w:t>
      </w:r>
      <w:r>
        <w:rPr>
          <w:rFonts w:ascii="Arial" w:hAnsi="Arial" w:cs="Arial"/>
          <w:b/>
          <w:sz w:val="24"/>
          <w:szCs w:val="24"/>
        </w:rPr>
        <w:t xml:space="preserve"> APERTUTA</w:t>
      </w:r>
      <w:r w:rsidRPr="00810E65">
        <w:rPr>
          <w:rFonts w:ascii="Arial" w:hAnsi="Arial" w:cs="Arial"/>
          <w:b/>
          <w:sz w:val="24"/>
          <w:szCs w:val="24"/>
        </w:rPr>
        <w:t xml:space="preserve">: </w:t>
      </w:r>
      <w:r w:rsidRPr="00810E65">
        <w:rPr>
          <w:rFonts w:ascii="Arial" w:hAnsi="Arial" w:cs="Arial"/>
          <w:sz w:val="24"/>
          <w:szCs w:val="24"/>
        </w:rPr>
        <w:t>09:00</w:t>
      </w:r>
    </w:p>
    <w:p w:rsidR="00866FAE" w:rsidRDefault="00866FAE" w:rsidP="00866FAE">
      <w:pPr>
        <w:pBdr>
          <w:top w:val="single" w:sz="4" w:space="1" w:color="auto"/>
          <w:left w:val="single" w:sz="4" w:space="0" w:color="auto"/>
          <w:bottom w:val="single" w:sz="4" w:space="1" w:color="auto"/>
          <w:right w:val="single" w:sz="4" w:space="4" w:color="auto"/>
        </w:pBdr>
        <w:shd w:val="clear" w:color="auto" w:fill="D9D9D9" w:themeFill="background1" w:themeFillShade="D9"/>
        <w:spacing w:line="240" w:lineRule="auto"/>
        <w:contextualSpacing/>
        <w:jc w:val="both"/>
        <w:rPr>
          <w:rFonts w:ascii="Arial" w:hAnsi="Arial" w:cs="Arial"/>
          <w:sz w:val="24"/>
          <w:szCs w:val="24"/>
        </w:rPr>
      </w:pPr>
      <w:r w:rsidRPr="00810E65">
        <w:rPr>
          <w:rFonts w:ascii="Arial" w:hAnsi="Arial" w:cs="Arial"/>
          <w:b/>
          <w:sz w:val="24"/>
          <w:szCs w:val="24"/>
        </w:rPr>
        <w:t xml:space="preserve">OBJETO DE LA LICITACIÓN: </w:t>
      </w:r>
      <w:r w:rsidRPr="00810E65">
        <w:rPr>
          <w:rFonts w:ascii="Arial" w:hAnsi="Arial" w:cs="Arial"/>
          <w:sz w:val="24"/>
          <w:szCs w:val="24"/>
        </w:rPr>
        <w:t xml:space="preserve">Contratación </w:t>
      </w:r>
      <w:r w:rsidRPr="00B33D1A">
        <w:rPr>
          <w:rFonts w:ascii="Arial" w:hAnsi="Arial" w:cs="Arial"/>
          <w:sz w:val="24"/>
          <w:szCs w:val="24"/>
        </w:rPr>
        <w:t>del Servicio de Vigilancia y Seguridad para el hospital de Alta Complejidad El Cruce S.A.M.I.C.</w:t>
      </w:r>
    </w:p>
    <w:p w:rsidR="00866FAE" w:rsidRPr="00D65CDB" w:rsidRDefault="00866FAE" w:rsidP="00826DE1">
      <w:pPr>
        <w:spacing w:line="240" w:lineRule="auto"/>
        <w:contextualSpacing/>
        <w:jc w:val="center"/>
        <w:rPr>
          <w:rFonts w:ascii="Arial" w:hAnsi="Arial" w:cs="Arial"/>
          <w:b/>
          <w:sz w:val="30"/>
          <w:szCs w:val="30"/>
        </w:rPr>
      </w:pPr>
    </w:p>
    <w:p w:rsidR="00826DE1" w:rsidRPr="00D65CDB" w:rsidRDefault="00361B98" w:rsidP="00826DE1">
      <w:pPr>
        <w:spacing w:line="240" w:lineRule="auto"/>
        <w:contextualSpacing/>
        <w:jc w:val="right"/>
        <w:rPr>
          <w:rFonts w:ascii="Arial" w:hAnsi="Arial" w:cs="Arial"/>
          <w:b/>
          <w:bCs/>
        </w:rPr>
      </w:pPr>
      <w:r w:rsidRPr="00D65CDB">
        <w:rPr>
          <w:rFonts w:ascii="Arial" w:hAnsi="Arial" w:cs="Arial"/>
          <w:b/>
          <w:bCs/>
        </w:rPr>
        <w:t xml:space="preserve">Buenos Aires, </w:t>
      </w:r>
      <w:r w:rsidR="005D6554">
        <w:rPr>
          <w:rFonts w:ascii="Arial" w:hAnsi="Arial" w:cs="Arial"/>
          <w:b/>
          <w:bCs/>
        </w:rPr>
        <w:t>22</w:t>
      </w:r>
      <w:r w:rsidR="00826DE1" w:rsidRPr="00D65CDB">
        <w:rPr>
          <w:rFonts w:ascii="Arial" w:hAnsi="Arial" w:cs="Arial"/>
          <w:b/>
          <w:bCs/>
        </w:rPr>
        <w:t xml:space="preserve"> de Marzo de 2019</w:t>
      </w:r>
    </w:p>
    <w:p w:rsidR="00826DE1" w:rsidRPr="00D65CDB" w:rsidRDefault="00826DE1" w:rsidP="00826DE1">
      <w:pPr>
        <w:spacing w:line="240" w:lineRule="auto"/>
        <w:contextualSpacing/>
        <w:jc w:val="center"/>
        <w:rPr>
          <w:rFonts w:ascii="Arial" w:hAnsi="Arial" w:cs="Arial"/>
          <w:b/>
        </w:rPr>
      </w:pPr>
    </w:p>
    <w:p w:rsidR="00874150" w:rsidRPr="00D65CDB" w:rsidRDefault="000C26E2" w:rsidP="00826DE1">
      <w:pPr>
        <w:spacing w:line="240" w:lineRule="auto"/>
        <w:contextualSpacing/>
        <w:jc w:val="both"/>
        <w:rPr>
          <w:rFonts w:ascii="Arial" w:hAnsi="Arial" w:cs="Arial"/>
          <w:b/>
          <w:bCs/>
        </w:rPr>
      </w:pPr>
      <w:proofErr w:type="spellStart"/>
      <w:r w:rsidRPr="00D65CDB">
        <w:rPr>
          <w:rFonts w:ascii="Arial" w:hAnsi="Arial" w:cs="Arial"/>
          <w:b/>
          <w:bCs/>
        </w:rPr>
        <w:t>Sres</w:t>
      </w:r>
      <w:proofErr w:type="spellEnd"/>
      <w:r w:rsidRPr="00D65CDB">
        <w:rPr>
          <w:rFonts w:ascii="Arial" w:hAnsi="Arial" w:cs="Arial"/>
          <w:b/>
          <w:bCs/>
        </w:rPr>
        <w:t>:</w:t>
      </w:r>
    </w:p>
    <w:p w:rsidR="00874150" w:rsidRPr="00D65CDB" w:rsidRDefault="00874150" w:rsidP="00826DE1">
      <w:pPr>
        <w:spacing w:line="240" w:lineRule="auto"/>
        <w:contextualSpacing/>
        <w:jc w:val="both"/>
        <w:rPr>
          <w:rFonts w:ascii="Arial" w:hAnsi="Arial" w:cs="Arial"/>
          <w:bCs/>
        </w:rPr>
      </w:pPr>
    </w:p>
    <w:p w:rsidR="00874150" w:rsidRPr="00D65CDB" w:rsidRDefault="00874150" w:rsidP="00826DE1">
      <w:pPr>
        <w:spacing w:line="240" w:lineRule="auto"/>
        <w:contextualSpacing/>
        <w:jc w:val="both"/>
        <w:rPr>
          <w:rFonts w:ascii="Arial" w:hAnsi="Arial" w:cs="Arial"/>
          <w:bCs/>
        </w:rPr>
      </w:pPr>
      <w:r w:rsidRPr="00D65CDB">
        <w:rPr>
          <w:rFonts w:ascii="Arial" w:hAnsi="Arial" w:cs="Arial"/>
          <w:bCs/>
        </w:rPr>
        <w:t xml:space="preserve">Nos dirigimos a Ustedes, con relación al proceso de adquisición citado en el epígrafe, a fin de comunicarles, conforme a lo establecido en la cláusula 4 (Consultas y Aclaraciones) del </w:t>
      </w:r>
      <w:r w:rsidRPr="00961456">
        <w:rPr>
          <w:rFonts w:ascii="Arial" w:hAnsi="Arial" w:cs="Arial"/>
          <w:bCs/>
        </w:rPr>
        <w:t>Pliego de Condiciones Particulares</w:t>
      </w:r>
      <w:r w:rsidR="000F7C28" w:rsidRPr="00961456">
        <w:rPr>
          <w:rFonts w:ascii="Arial" w:hAnsi="Arial" w:cs="Arial"/>
          <w:bCs/>
        </w:rPr>
        <w:t xml:space="preserve"> (PCP)</w:t>
      </w:r>
      <w:r w:rsidRPr="00961456">
        <w:rPr>
          <w:rFonts w:ascii="Arial" w:hAnsi="Arial" w:cs="Arial"/>
          <w:bCs/>
        </w:rPr>
        <w:t xml:space="preserve">, la </w:t>
      </w:r>
      <w:r w:rsidR="001059B8">
        <w:rPr>
          <w:rFonts w:ascii="Arial" w:hAnsi="Arial" w:cs="Arial"/>
          <w:b/>
          <w:bCs/>
        </w:rPr>
        <w:t>Circular por Consulta</w:t>
      </w:r>
      <w:r w:rsidRPr="00961456">
        <w:rPr>
          <w:rFonts w:ascii="Arial" w:hAnsi="Arial" w:cs="Arial"/>
          <w:b/>
          <w:bCs/>
        </w:rPr>
        <w:t xml:space="preserve"> N° 1</w:t>
      </w:r>
      <w:r w:rsidRPr="00961456">
        <w:rPr>
          <w:rFonts w:ascii="Arial" w:hAnsi="Arial" w:cs="Arial"/>
          <w:bCs/>
        </w:rPr>
        <w:t>, dispuestas</w:t>
      </w:r>
      <w:r w:rsidRPr="00D65CDB">
        <w:rPr>
          <w:rFonts w:ascii="Arial" w:hAnsi="Arial" w:cs="Arial"/>
          <w:bCs/>
        </w:rPr>
        <w:t xml:space="preserve"> por el Comprador, </w:t>
      </w:r>
      <w:r w:rsidR="000C26E2" w:rsidRPr="00D65CDB">
        <w:rPr>
          <w:rFonts w:ascii="Arial" w:hAnsi="Arial" w:cs="Arial"/>
          <w:bCs/>
        </w:rPr>
        <w:t>a saber</w:t>
      </w:r>
      <w:r w:rsidRPr="00D65CDB">
        <w:rPr>
          <w:rFonts w:ascii="Arial" w:hAnsi="Arial" w:cs="Arial"/>
          <w:bCs/>
        </w:rPr>
        <w:t>:</w:t>
      </w:r>
    </w:p>
    <w:p w:rsidR="004B21E0" w:rsidRDefault="004B21E0" w:rsidP="0068094E">
      <w:pPr>
        <w:tabs>
          <w:tab w:val="left" w:pos="284"/>
        </w:tabs>
        <w:spacing w:line="240" w:lineRule="auto"/>
        <w:jc w:val="both"/>
        <w:rPr>
          <w:rFonts w:ascii="Arial" w:hAnsi="Arial" w:cs="Arial"/>
          <w:b/>
          <w:bCs/>
          <w:i/>
        </w:rPr>
      </w:pPr>
    </w:p>
    <w:p w:rsidR="00874150" w:rsidRPr="00D65CDB" w:rsidRDefault="001059B8" w:rsidP="00826DE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contextualSpacing/>
        <w:jc w:val="center"/>
        <w:rPr>
          <w:rFonts w:ascii="Arial" w:hAnsi="Arial" w:cs="Arial"/>
          <w:b/>
          <w:sz w:val="30"/>
          <w:szCs w:val="30"/>
        </w:rPr>
      </w:pPr>
      <w:r>
        <w:rPr>
          <w:rFonts w:ascii="Arial" w:hAnsi="Arial" w:cs="Arial"/>
          <w:b/>
          <w:sz w:val="30"/>
          <w:szCs w:val="30"/>
        </w:rPr>
        <w:t xml:space="preserve">CIRCULAR POR CONSULTA </w:t>
      </w:r>
      <w:r w:rsidR="008E0E4A" w:rsidRPr="00D65CDB">
        <w:rPr>
          <w:rFonts w:ascii="Arial" w:hAnsi="Arial" w:cs="Arial"/>
          <w:b/>
          <w:sz w:val="30"/>
          <w:szCs w:val="30"/>
        </w:rPr>
        <w:t>N°</w:t>
      </w:r>
      <w:r w:rsidR="00874150" w:rsidRPr="00D65CDB">
        <w:rPr>
          <w:rFonts w:ascii="Arial" w:hAnsi="Arial" w:cs="Arial"/>
          <w:b/>
          <w:sz w:val="30"/>
          <w:szCs w:val="30"/>
        </w:rPr>
        <w:t xml:space="preserve">1 </w:t>
      </w:r>
    </w:p>
    <w:p w:rsidR="00361B98" w:rsidRPr="00D65CDB" w:rsidRDefault="00361B98" w:rsidP="00826DE1">
      <w:pPr>
        <w:spacing w:line="240" w:lineRule="auto"/>
        <w:ind w:left="426"/>
        <w:contextualSpacing/>
        <w:jc w:val="center"/>
        <w:rPr>
          <w:rFonts w:ascii="Arial" w:hAnsi="Arial" w:cs="Arial"/>
        </w:rPr>
      </w:pPr>
    </w:p>
    <w:p w:rsidR="001059B8" w:rsidRDefault="001059B8" w:rsidP="00826DE1">
      <w:pPr>
        <w:spacing w:line="240" w:lineRule="auto"/>
        <w:ind w:left="426"/>
        <w:contextualSpacing/>
        <w:jc w:val="center"/>
        <w:rPr>
          <w:rFonts w:ascii="Arial" w:hAnsi="Arial" w:cs="Arial"/>
        </w:rPr>
      </w:pPr>
    </w:p>
    <w:p w:rsidR="001059B8" w:rsidRPr="001059B8" w:rsidRDefault="001059B8" w:rsidP="001059B8">
      <w:pPr>
        <w:spacing w:after="0" w:line="240" w:lineRule="auto"/>
        <w:rPr>
          <w:rFonts w:ascii="Arial" w:hAnsi="Arial" w:cs="Arial"/>
          <w:b/>
          <w:bCs/>
          <w:u w:val="single"/>
        </w:rPr>
      </w:pPr>
      <w:r w:rsidRPr="001059B8">
        <w:rPr>
          <w:rFonts w:ascii="Arial" w:hAnsi="Arial" w:cs="Arial"/>
          <w:b/>
          <w:bCs/>
          <w:u w:val="single"/>
        </w:rPr>
        <w:t>CONSULTA N° 1</w:t>
      </w:r>
    </w:p>
    <w:p w:rsidR="001059B8" w:rsidRPr="001059B8" w:rsidRDefault="001059B8" w:rsidP="00F6298A">
      <w:pPr>
        <w:spacing w:after="0" w:line="240" w:lineRule="auto"/>
        <w:jc w:val="both"/>
        <w:rPr>
          <w:rFonts w:ascii="Arial" w:hAnsi="Arial" w:cs="Arial"/>
          <w:bCs/>
          <w:i/>
        </w:rPr>
      </w:pPr>
      <w:r w:rsidRPr="001059B8">
        <w:rPr>
          <w:rFonts w:ascii="Arial" w:hAnsi="Arial" w:cs="Arial"/>
          <w:bCs/>
        </w:rPr>
        <w:t>Potencial Oferente manifiesta:</w:t>
      </w:r>
      <w:r w:rsidRPr="001059B8">
        <w:rPr>
          <w:rFonts w:ascii="Arial" w:hAnsi="Arial" w:cs="Arial"/>
          <w:bCs/>
          <w:i/>
        </w:rPr>
        <w:t>ALCANCE DE LA PRESTACIÓN:1.3</w:t>
      </w:r>
    </w:p>
    <w:p w:rsidR="001059B8" w:rsidRPr="001059B8" w:rsidRDefault="001059B8" w:rsidP="00F6298A">
      <w:pPr>
        <w:spacing w:after="0" w:line="240" w:lineRule="auto"/>
        <w:ind w:left="33" w:right="15"/>
        <w:jc w:val="both"/>
        <w:rPr>
          <w:rFonts w:ascii="Arial" w:hAnsi="Arial" w:cs="Arial"/>
          <w:bCs/>
          <w:i/>
        </w:rPr>
      </w:pPr>
      <w:r w:rsidRPr="001059B8">
        <w:rPr>
          <w:rFonts w:ascii="Arial" w:hAnsi="Arial" w:cs="Arial"/>
          <w:bCs/>
          <w:i/>
        </w:rPr>
        <w:t>Atento al servicio a contratar, la firma oferente deberá presentar, en el sobre de la oferta, la siguiente documentación:</w:t>
      </w:r>
    </w:p>
    <w:p w:rsidR="001059B8" w:rsidRPr="001059B8" w:rsidRDefault="001059B8" w:rsidP="00F6298A">
      <w:pPr>
        <w:spacing w:after="0" w:line="240" w:lineRule="auto"/>
        <w:ind w:left="33" w:right="15"/>
        <w:jc w:val="both"/>
        <w:rPr>
          <w:rFonts w:ascii="Arial" w:hAnsi="Arial" w:cs="Arial"/>
          <w:bCs/>
          <w:i/>
        </w:rPr>
      </w:pPr>
      <w:r w:rsidRPr="001059B8">
        <w:rPr>
          <w:rFonts w:ascii="Arial" w:hAnsi="Arial" w:cs="Arial"/>
          <w:bCs/>
          <w:i/>
        </w:rPr>
        <w:t>A. Su PLAN DE TRABAJO, con desarrollo ordenado de las tareas a cumplir tal como lo prevé el proponente, indicando además la distribución del personal para cumplir eficientemente con el servicio, incluyendo el sistema de control de monitoreo de las cámaras instaladas en el Hospital.</w:t>
      </w:r>
    </w:p>
    <w:p w:rsidR="001059B8" w:rsidRPr="001059B8" w:rsidRDefault="001059B8" w:rsidP="00F6298A">
      <w:pPr>
        <w:spacing w:after="0" w:line="240" w:lineRule="auto"/>
        <w:ind w:left="33" w:right="15"/>
        <w:jc w:val="both"/>
        <w:rPr>
          <w:rFonts w:ascii="Arial" w:hAnsi="Arial" w:cs="Arial"/>
          <w:bCs/>
          <w:i/>
        </w:rPr>
      </w:pPr>
      <w:r w:rsidRPr="001059B8">
        <w:rPr>
          <w:rFonts w:ascii="Arial" w:hAnsi="Arial" w:cs="Arial"/>
          <w:bCs/>
          <w:i/>
        </w:rPr>
        <w:t>b. El análisis de riesgo de seguridad, detallando:</w:t>
      </w:r>
    </w:p>
    <w:p w:rsidR="001059B8" w:rsidRPr="001059B8" w:rsidRDefault="001059B8" w:rsidP="00F6298A">
      <w:pPr>
        <w:spacing w:after="0" w:line="240" w:lineRule="auto"/>
        <w:ind w:left="30" w:right="15"/>
        <w:jc w:val="both"/>
        <w:rPr>
          <w:rFonts w:ascii="Arial" w:hAnsi="Arial" w:cs="Arial"/>
          <w:bCs/>
          <w:i/>
        </w:rPr>
      </w:pPr>
      <w:r w:rsidRPr="001059B8">
        <w:rPr>
          <w:rFonts w:ascii="Arial" w:hAnsi="Arial" w:cs="Arial"/>
          <w:bCs/>
          <w:i/>
        </w:rPr>
        <w:t>c. Establecimiento de contexto: Activos, amenazas y tiempo.</w:t>
      </w:r>
    </w:p>
    <w:p w:rsidR="001059B8" w:rsidRPr="001059B8" w:rsidRDefault="001059B8" w:rsidP="00F6298A">
      <w:pPr>
        <w:spacing w:after="0" w:line="240" w:lineRule="auto"/>
        <w:ind w:left="30" w:right="15"/>
        <w:jc w:val="both"/>
        <w:rPr>
          <w:rFonts w:ascii="Arial" w:hAnsi="Arial" w:cs="Arial"/>
          <w:bCs/>
          <w:i/>
        </w:rPr>
      </w:pPr>
      <w:r w:rsidRPr="001059B8">
        <w:rPr>
          <w:rFonts w:ascii="Arial" w:hAnsi="Arial" w:cs="Arial"/>
          <w:bCs/>
          <w:i/>
        </w:rPr>
        <w:t>Identificación de los riesgos: Situaciones de riesgos.</w:t>
      </w:r>
    </w:p>
    <w:p w:rsidR="001059B8" w:rsidRPr="001059B8" w:rsidRDefault="001059B8" w:rsidP="00F6298A">
      <w:pPr>
        <w:spacing w:after="0" w:line="240" w:lineRule="auto"/>
        <w:ind w:left="30" w:right="15"/>
        <w:jc w:val="both"/>
        <w:rPr>
          <w:rFonts w:ascii="Arial" w:hAnsi="Arial" w:cs="Arial"/>
          <w:bCs/>
          <w:i/>
        </w:rPr>
      </w:pPr>
      <w:r w:rsidRPr="001059B8">
        <w:rPr>
          <w:rFonts w:ascii="Arial" w:hAnsi="Arial" w:cs="Arial"/>
          <w:bCs/>
          <w:i/>
        </w:rPr>
        <w:t>Análisis de riesgos: Impacto, probabilidad, criticidad, nivel de necesidad y salvaguarda.</w:t>
      </w:r>
    </w:p>
    <w:p w:rsidR="001059B8" w:rsidRPr="001059B8" w:rsidRDefault="001059B8" w:rsidP="00F6298A">
      <w:pPr>
        <w:spacing w:after="0" w:line="240" w:lineRule="auto"/>
        <w:ind w:left="30" w:right="15"/>
        <w:jc w:val="both"/>
        <w:rPr>
          <w:rFonts w:ascii="Arial" w:hAnsi="Arial" w:cs="Arial"/>
          <w:bCs/>
          <w:i/>
        </w:rPr>
      </w:pPr>
      <w:r w:rsidRPr="001059B8">
        <w:rPr>
          <w:rFonts w:ascii="Arial" w:hAnsi="Arial" w:cs="Arial"/>
          <w:bCs/>
          <w:i/>
        </w:rPr>
        <w:t>Evaluación de riesgos: Riesgos intrínseco, reducido, efectivo.</w:t>
      </w:r>
    </w:p>
    <w:p w:rsidR="001059B8" w:rsidRPr="001059B8" w:rsidRDefault="001059B8" w:rsidP="001059B8">
      <w:pPr>
        <w:spacing w:after="0" w:line="240" w:lineRule="auto"/>
        <w:rPr>
          <w:rFonts w:ascii="Arial" w:hAnsi="Arial" w:cs="Arial"/>
          <w:bCs/>
        </w:rPr>
      </w:pPr>
      <w:r w:rsidRPr="001059B8">
        <w:rPr>
          <w:rFonts w:ascii="Arial" w:hAnsi="Arial" w:cs="Arial"/>
          <w:bCs/>
        </w:rPr>
        <w:t> </w:t>
      </w:r>
    </w:p>
    <w:p w:rsidR="001059B8" w:rsidRDefault="001059B8" w:rsidP="001059B8">
      <w:pPr>
        <w:spacing w:after="0" w:line="240" w:lineRule="auto"/>
        <w:rPr>
          <w:rFonts w:ascii="Arial" w:hAnsi="Arial" w:cs="Arial"/>
          <w:b/>
          <w:bCs/>
          <w:u w:val="single"/>
        </w:rPr>
      </w:pPr>
      <w:r w:rsidRPr="001059B8">
        <w:rPr>
          <w:rFonts w:ascii="Arial" w:hAnsi="Arial" w:cs="Arial"/>
          <w:b/>
          <w:bCs/>
          <w:u w:val="single"/>
        </w:rPr>
        <w:t xml:space="preserve">RESPUESTA 1: </w:t>
      </w:r>
    </w:p>
    <w:p w:rsidR="001059B8" w:rsidRPr="001059B8" w:rsidRDefault="001059B8" w:rsidP="001059B8">
      <w:pPr>
        <w:spacing w:after="0" w:line="240" w:lineRule="auto"/>
        <w:rPr>
          <w:rFonts w:ascii="Arial" w:hAnsi="Arial" w:cs="Arial"/>
          <w:b/>
          <w:bCs/>
          <w:u w:val="single"/>
        </w:rPr>
      </w:pPr>
      <w:r w:rsidRPr="001059B8">
        <w:rPr>
          <w:rFonts w:ascii="Arial" w:hAnsi="Arial" w:cs="Arial"/>
        </w:rPr>
        <w:t>En la expuesto en el primer párrafo no se identifica ninguna consulta, se marca en rojo una parte citada textualmente del texto del pliego que hace referencia a como se debe presentar la oferta.</w:t>
      </w:r>
    </w:p>
    <w:p w:rsidR="001059B8" w:rsidRDefault="001059B8" w:rsidP="001059B8">
      <w:pPr>
        <w:spacing w:after="0" w:line="240" w:lineRule="auto"/>
        <w:rPr>
          <w:rFonts w:ascii="Arial" w:hAnsi="Arial" w:cs="Arial"/>
          <w:bCs/>
        </w:rPr>
      </w:pPr>
    </w:p>
    <w:p w:rsidR="001059B8" w:rsidRDefault="001059B8" w:rsidP="001059B8">
      <w:pPr>
        <w:spacing w:after="0" w:line="240" w:lineRule="auto"/>
        <w:rPr>
          <w:rFonts w:ascii="Arial" w:hAnsi="Arial" w:cs="Arial"/>
          <w:bCs/>
        </w:rPr>
      </w:pPr>
    </w:p>
    <w:p w:rsidR="001059B8" w:rsidRPr="001059B8" w:rsidRDefault="001059B8" w:rsidP="001059B8">
      <w:pPr>
        <w:spacing w:after="0" w:line="240" w:lineRule="auto"/>
        <w:rPr>
          <w:rFonts w:ascii="Arial" w:hAnsi="Arial" w:cs="Arial"/>
          <w:b/>
          <w:bCs/>
          <w:u w:val="single"/>
        </w:rPr>
      </w:pPr>
      <w:r>
        <w:rPr>
          <w:rFonts w:ascii="Arial" w:hAnsi="Arial" w:cs="Arial"/>
          <w:b/>
          <w:bCs/>
          <w:u w:val="single"/>
        </w:rPr>
        <w:t>CONSULTA N° 2</w:t>
      </w:r>
    </w:p>
    <w:p w:rsidR="001059B8" w:rsidRPr="001059B8" w:rsidRDefault="001059B8" w:rsidP="001059B8">
      <w:pPr>
        <w:spacing w:after="0" w:line="240" w:lineRule="auto"/>
        <w:jc w:val="both"/>
        <w:rPr>
          <w:rFonts w:ascii="Arial" w:hAnsi="Arial" w:cs="Arial"/>
          <w:bCs/>
          <w:i/>
        </w:rPr>
      </w:pPr>
      <w:r w:rsidRPr="001059B8">
        <w:rPr>
          <w:rFonts w:ascii="Arial" w:hAnsi="Arial" w:cs="Arial"/>
          <w:bCs/>
          <w:i/>
        </w:rPr>
        <w:t>Potencial Oferente manifiesta: A continuación, detallamos el párrafo las consultas:</w:t>
      </w:r>
    </w:p>
    <w:p w:rsidR="001059B8" w:rsidRPr="001059B8" w:rsidRDefault="001059B8" w:rsidP="001059B8">
      <w:pPr>
        <w:spacing w:after="0" w:line="240" w:lineRule="auto"/>
        <w:jc w:val="both"/>
        <w:rPr>
          <w:rFonts w:ascii="Arial" w:hAnsi="Arial" w:cs="Arial"/>
          <w:bCs/>
          <w:i/>
        </w:rPr>
      </w:pPr>
      <w:r w:rsidRPr="001059B8">
        <w:rPr>
          <w:rFonts w:ascii="Arial" w:hAnsi="Arial" w:cs="Arial"/>
          <w:bCs/>
          <w:i/>
        </w:rPr>
        <w:t>El párrafo en rojo habla de las condiciones edilicias, eso mediante que profesional debemos hacerlo</w:t>
      </w:r>
      <w:proofErr w:type="gramStart"/>
      <w:r w:rsidRPr="001059B8">
        <w:rPr>
          <w:rFonts w:ascii="Arial" w:hAnsi="Arial" w:cs="Arial"/>
          <w:bCs/>
          <w:i/>
        </w:rPr>
        <w:t>?</w:t>
      </w:r>
      <w:proofErr w:type="gramEnd"/>
    </w:p>
    <w:p w:rsidR="001059B8" w:rsidRPr="001059B8" w:rsidRDefault="001059B8" w:rsidP="001059B8">
      <w:pPr>
        <w:spacing w:after="0" w:line="240" w:lineRule="auto"/>
        <w:jc w:val="both"/>
        <w:rPr>
          <w:rFonts w:ascii="Arial" w:hAnsi="Arial" w:cs="Arial"/>
          <w:bCs/>
          <w:i/>
        </w:rPr>
      </w:pPr>
      <w:r w:rsidRPr="001059B8">
        <w:rPr>
          <w:rFonts w:ascii="Arial" w:hAnsi="Arial" w:cs="Arial"/>
          <w:bCs/>
          <w:i/>
        </w:rPr>
        <w:t>CONDICIONES DE LA PRESTACIÓN 2.6</w:t>
      </w:r>
    </w:p>
    <w:p w:rsidR="001059B8" w:rsidRPr="001059B8" w:rsidRDefault="001059B8" w:rsidP="001059B8">
      <w:pPr>
        <w:spacing w:after="0" w:line="240" w:lineRule="auto"/>
        <w:ind w:left="33" w:right="15"/>
        <w:jc w:val="both"/>
        <w:rPr>
          <w:rFonts w:ascii="Arial" w:hAnsi="Arial" w:cs="Arial"/>
          <w:bCs/>
          <w:i/>
        </w:rPr>
      </w:pPr>
      <w:r w:rsidRPr="001059B8">
        <w:rPr>
          <w:rFonts w:ascii="Arial" w:hAnsi="Arial" w:cs="Arial"/>
          <w:bCs/>
          <w:i/>
        </w:rPr>
        <w:t>Al momento de la toma del servicio la empresa deberá realizar un inventario de las condiciones edilicias y faltantes (en caso de que los hubiera) según lo determine la Dirección de Infraestructura y Tecnología. Dicho relevamiento deberá presentarse para su aprobación en un plazo máximo de 15 días luego de la toma del servicio.</w:t>
      </w:r>
    </w:p>
    <w:p w:rsidR="001059B8" w:rsidRPr="001059B8" w:rsidRDefault="001059B8" w:rsidP="001059B8">
      <w:pPr>
        <w:spacing w:after="0" w:line="240" w:lineRule="auto"/>
        <w:rPr>
          <w:rFonts w:ascii="Arial" w:hAnsi="Arial" w:cs="Arial"/>
          <w:bCs/>
        </w:rPr>
      </w:pPr>
      <w:r w:rsidRPr="001059B8">
        <w:rPr>
          <w:rFonts w:ascii="Arial" w:hAnsi="Arial" w:cs="Arial"/>
          <w:bCs/>
        </w:rPr>
        <w:t> </w:t>
      </w:r>
    </w:p>
    <w:p w:rsidR="001059B8" w:rsidRPr="001059B8" w:rsidRDefault="001059B8" w:rsidP="001059B8">
      <w:pPr>
        <w:spacing w:after="0" w:line="240" w:lineRule="auto"/>
        <w:rPr>
          <w:rFonts w:ascii="Arial" w:hAnsi="Arial" w:cs="Arial"/>
          <w:bCs/>
        </w:rPr>
      </w:pPr>
    </w:p>
    <w:p w:rsidR="00F6298A" w:rsidRDefault="001059B8" w:rsidP="00F6298A">
      <w:pPr>
        <w:spacing w:after="0" w:line="240" w:lineRule="auto"/>
        <w:jc w:val="both"/>
        <w:rPr>
          <w:rFonts w:ascii="Arial" w:hAnsi="Arial" w:cs="Arial"/>
          <w:b/>
          <w:bCs/>
          <w:u w:val="single"/>
        </w:rPr>
      </w:pPr>
      <w:r>
        <w:rPr>
          <w:rFonts w:ascii="Arial" w:hAnsi="Arial" w:cs="Arial"/>
          <w:b/>
          <w:bCs/>
          <w:u w:val="single"/>
        </w:rPr>
        <w:t>RESPUESTA 2</w:t>
      </w:r>
      <w:r w:rsidRPr="001059B8">
        <w:rPr>
          <w:rFonts w:ascii="Arial" w:hAnsi="Arial" w:cs="Arial"/>
          <w:b/>
          <w:bCs/>
          <w:u w:val="single"/>
        </w:rPr>
        <w:t xml:space="preserve">: </w:t>
      </w:r>
    </w:p>
    <w:p w:rsidR="001059B8" w:rsidRDefault="00F6298A" w:rsidP="00F6298A">
      <w:pPr>
        <w:spacing w:after="0" w:line="240" w:lineRule="auto"/>
        <w:jc w:val="both"/>
        <w:rPr>
          <w:rFonts w:ascii="Arial" w:hAnsi="Arial" w:cs="Arial"/>
          <w:bCs/>
        </w:rPr>
      </w:pPr>
      <w:r w:rsidRPr="001059B8">
        <w:rPr>
          <w:rFonts w:ascii="Arial" w:hAnsi="Arial" w:cs="Arial"/>
        </w:rPr>
        <w:t>El inventario de las condiciones edilicias y faltantes que deberá realizar la empresa al momento de tomar el servicio se realizará con personal designado por parte de la Dirección de Infraestructura y Tecnología.</w:t>
      </w:r>
    </w:p>
    <w:p w:rsidR="001059B8" w:rsidRDefault="001059B8" w:rsidP="001059B8">
      <w:pPr>
        <w:spacing w:after="0" w:line="240" w:lineRule="auto"/>
        <w:rPr>
          <w:rFonts w:ascii="Arial" w:hAnsi="Arial" w:cs="Arial"/>
          <w:bCs/>
        </w:rPr>
      </w:pPr>
    </w:p>
    <w:p w:rsidR="001059B8" w:rsidRPr="001059B8" w:rsidRDefault="001059B8" w:rsidP="001059B8">
      <w:pPr>
        <w:spacing w:after="0" w:line="240" w:lineRule="auto"/>
        <w:rPr>
          <w:rFonts w:ascii="Arial" w:hAnsi="Arial" w:cs="Arial"/>
          <w:b/>
          <w:bCs/>
          <w:u w:val="single"/>
        </w:rPr>
      </w:pPr>
      <w:r>
        <w:rPr>
          <w:rFonts w:ascii="Arial" w:hAnsi="Arial" w:cs="Arial"/>
          <w:b/>
          <w:bCs/>
          <w:u w:val="single"/>
        </w:rPr>
        <w:t>CONSULTA N° 3</w:t>
      </w:r>
    </w:p>
    <w:p w:rsidR="001059B8" w:rsidRPr="001059B8" w:rsidRDefault="001059B8" w:rsidP="001059B8">
      <w:pPr>
        <w:spacing w:after="0" w:line="240" w:lineRule="auto"/>
        <w:jc w:val="both"/>
        <w:rPr>
          <w:rFonts w:ascii="Arial" w:hAnsi="Arial" w:cs="Arial"/>
          <w:bCs/>
          <w:i/>
        </w:rPr>
      </w:pPr>
      <w:r w:rsidRPr="001059B8">
        <w:rPr>
          <w:rFonts w:ascii="Arial" w:hAnsi="Arial" w:cs="Arial"/>
          <w:bCs/>
          <w:i/>
        </w:rPr>
        <w:t>Potencial Oferente manifiesta: A continuación, en rojo detallo el párrafo que tengo dudas. ¿¿Según interpreto debemos hacernos cargo de incrementar el servicio en caso de que resulte insuficiente, Quien y cuando determina que es insuficiente?? La cantidad de personal suficiente debería quedar establecida antes de la firma del contrato. </w:t>
      </w:r>
    </w:p>
    <w:p w:rsidR="001059B8" w:rsidRPr="001059B8" w:rsidRDefault="001059B8" w:rsidP="001059B8">
      <w:pPr>
        <w:spacing w:after="0" w:line="240" w:lineRule="auto"/>
        <w:rPr>
          <w:rFonts w:ascii="Arial" w:hAnsi="Arial" w:cs="Arial"/>
          <w:bCs/>
          <w:i/>
        </w:rPr>
      </w:pPr>
      <w:r w:rsidRPr="001059B8">
        <w:rPr>
          <w:rFonts w:ascii="Arial" w:hAnsi="Arial" w:cs="Arial"/>
          <w:bCs/>
          <w:i/>
        </w:rPr>
        <w:t>4.1 PLANTELES</w:t>
      </w:r>
    </w:p>
    <w:p w:rsidR="001059B8" w:rsidRPr="001059B8" w:rsidRDefault="001059B8" w:rsidP="001059B8">
      <w:pPr>
        <w:spacing w:after="0" w:line="240" w:lineRule="auto"/>
        <w:rPr>
          <w:rFonts w:ascii="Arial" w:hAnsi="Arial" w:cs="Arial"/>
          <w:bCs/>
          <w:i/>
        </w:rPr>
      </w:pPr>
      <w:r w:rsidRPr="001059B8">
        <w:rPr>
          <w:rFonts w:ascii="Arial" w:hAnsi="Arial" w:cs="Arial"/>
          <w:bCs/>
          <w:i/>
        </w:rPr>
        <w:t>Aclaraciones</w:t>
      </w:r>
    </w:p>
    <w:p w:rsidR="001059B8" w:rsidRPr="001059B8" w:rsidRDefault="001059B8" w:rsidP="001059B8">
      <w:pPr>
        <w:spacing w:after="0" w:line="240" w:lineRule="auto"/>
        <w:ind w:left="29" w:right="88"/>
        <w:jc w:val="both"/>
        <w:rPr>
          <w:rFonts w:ascii="Arial" w:hAnsi="Arial" w:cs="Arial"/>
          <w:bCs/>
          <w:i/>
        </w:rPr>
      </w:pPr>
      <w:r w:rsidRPr="001059B8">
        <w:rPr>
          <w:rFonts w:ascii="Arial" w:hAnsi="Arial" w:cs="Arial"/>
          <w:bCs/>
          <w:i/>
        </w:rPr>
        <w:t>La oferta implica que el proponente acepta realizar el trabajo con el personal ofrecido que deberá incrementar a su costo en caso de resultar insuficiente para la prestación del servicio en la calidad requerida para el Hospital.</w:t>
      </w:r>
    </w:p>
    <w:p w:rsidR="001059B8" w:rsidRDefault="001059B8" w:rsidP="00826DE1">
      <w:pPr>
        <w:spacing w:line="240" w:lineRule="auto"/>
        <w:ind w:left="426"/>
        <w:contextualSpacing/>
        <w:jc w:val="center"/>
        <w:rPr>
          <w:rFonts w:ascii="Arial" w:hAnsi="Arial" w:cs="Arial"/>
        </w:rPr>
      </w:pPr>
    </w:p>
    <w:p w:rsidR="00F6298A" w:rsidRDefault="001059B8" w:rsidP="001059B8">
      <w:pPr>
        <w:spacing w:after="0" w:line="240" w:lineRule="auto"/>
        <w:rPr>
          <w:rFonts w:ascii="Arial" w:hAnsi="Arial" w:cs="Arial"/>
          <w:b/>
          <w:bCs/>
          <w:u w:val="single"/>
        </w:rPr>
      </w:pPr>
      <w:r w:rsidRPr="001059B8">
        <w:rPr>
          <w:rFonts w:ascii="Arial" w:hAnsi="Arial" w:cs="Arial"/>
          <w:b/>
          <w:bCs/>
          <w:u w:val="single"/>
        </w:rPr>
        <w:t xml:space="preserve">RESPUESTA </w:t>
      </w:r>
      <w:r>
        <w:rPr>
          <w:rFonts w:ascii="Arial" w:hAnsi="Arial" w:cs="Arial"/>
          <w:b/>
          <w:bCs/>
          <w:u w:val="single"/>
        </w:rPr>
        <w:t>3</w:t>
      </w:r>
      <w:r w:rsidRPr="001059B8">
        <w:rPr>
          <w:rFonts w:ascii="Arial" w:hAnsi="Arial" w:cs="Arial"/>
          <w:b/>
          <w:bCs/>
          <w:u w:val="single"/>
        </w:rPr>
        <w:t xml:space="preserve">: </w:t>
      </w:r>
    </w:p>
    <w:p w:rsidR="001059B8" w:rsidRPr="001059B8" w:rsidRDefault="00F6298A" w:rsidP="00F6298A">
      <w:pPr>
        <w:spacing w:after="0" w:line="240" w:lineRule="auto"/>
        <w:jc w:val="both"/>
        <w:rPr>
          <w:rFonts w:ascii="Arial" w:hAnsi="Arial" w:cs="Arial"/>
          <w:b/>
          <w:bCs/>
          <w:u w:val="single"/>
        </w:rPr>
      </w:pPr>
      <w:r w:rsidRPr="001059B8">
        <w:rPr>
          <w:rFonts w:ascii="Arial" w:hAnsi="Arial" w:cs="Arial"/>
        </w:rPr>
        <w:t>La cantidad de personal necesario lo determina la empresa, y esta deberá ser suficiente para la cobertura de los puestos y franjas horarias establecidas en el cuadro del punto 4.1 del Pliego de Especificaciones Técnicas. La contratación es sobre cobertura de puestos y franjas horarias, no sobre cantidad de personal, por eso los francos, licencias, ausencias, etc. de personal de seguridad no debería afectar la calidad de servicio prestado, pues queda a cargo de la empresa el reemplazo de este.  </w:t>
      </w:r>
    </w:p>
    <w:p w:rsidR="001059B8" w:rsidRDefault="001059B8" w:rsidP="001059B8">
      <w:pPr>
        <w:spacing w:after="0" w:line="240" w:lineRule="auto"/>
        <w:rPr>
          <w:rFonts w:ascii="Arial" w:hAnsi="Arial" w:cs="Arial"/>
          <w:b/>
          <w:bCs/>
          <w:u w:val="single"/>
        </w:rPr>
      </w:pPr>
    </w:p>
    <w:p w:rsidR="001059B8" w:rsidRPr="001059B8" w:rsidRDefault="001059B8" w:rsidP="001059B8">
      <w:pPr>
        <w:spacing w:after="0" w:line="240" w:lineRule="auto"/>
        <w:rPr>
          <w:rFonts w:ascii="Arial" w:hAnsi="Arial" w:cs="Arial"/>
          <w:b/>
          <w:bCs/>
          <w:u w:val="single"/>
        </w:rPr>
      </w:pPr>
      <w:r>
        <w:rPr>
          <w:rFonts w:ascii="Arial" w:hAnsi="Arial" w:cs="Arial"/>
          <w:b/>
          <w:bCs/>
          <w:u w:val="single"/>
        </w:rPr>
        <w:t>CONSULTA N° 4</w:t>
      </w:r>
    </w:p>
    <w:p w:rsidR="001059B8" w:rsidRDefault="001059B8" w:rsidP="001059B8">
      <w:pPr>
        <w:spacing w:line="240" w:lineRule="auto"/>
        <w:contextualSpacing/>
        <w:rPr>
          <w:rFonts w:ascii="Arial" w:hAnsi="Arial" w:cs="Arial"/>
        </w:rPr>
      </w:pPr>
      <w:r w:rsidRPr="001059B8">
        <w:rPr>
          <w:rFonts w:ascii="Arial" w:hAnsi="Arial" w:cs="Arial"/>
          <w:bCs/>
          <w:i/>
        </w:rPr>
        <w:t>Potencial Oferente manifiesta</w:t>
      </w:r>
      <w:r>
        <w:rPr>
          <w:rFonts w:ascii="Arial" w:hAnsi="Arial" w:cs="Arial"/>
          <w:bCs/>
          <w:i/>
        </w:rPr>
        <w:t xml:space="preserve">: </w:t>
      </w:r>
      <w:r w:rsidRPr="001059B8">
        <w:rPr>
          <w:rFonts w:ascii="Arial" w:hAnsi="Arial" w:cs="Arial"/>
          <w:bCs/>
          <w:i/>
        </w:rPr>
        <w:t>Respecto de Planilla de Oferta Económica, folio 49 reverso</w:t>
      </w:r>
      <w:proofErr w:type="gramStart"/>
      <w:r w:rsidRPr="001059B8">
        <w:rPr>
          <w:rFonts w:ascii="Arial" w:hAnsi="Arial" w:cs="Arial"/>
          <w:bCs/>
          <w:i/>
        </w:rPr>
        <w:t>:El</w:t>
      </w:r>
      <w:proofErr w:type="gramEnd"/>
      <w:r w:rsidRPr="001059B8">
        <w:rPr>
          <w:rFonts w:ascii="Arial" w:hAnsi="Arial" w:cs="Arial"/>
          <w:bCs/>
          <w:i/>
        </w:rPr>
        <w:t xml:space="preserve"> servicio total es de 18 meses, en la planilla citada figura 12, es correcto?</w:t>
      </w:r>
    </w:p>
    <w:p w:rsidR="001059B8" w:rsidRDefault="001059B8" w:rsidP="00826DE1">
      <w:pPr>
        <w:spacing w:line="240" w:lineRule="auto"/>
        <w:ind w:left="426"/>
        <w:contextualSpacing/>
        <w:jc w:val="center"/>
        <w:rPr>
          <w:rFonts w:ascii="Arial" w:hAnsi="Arial" w:cs="Arial"/>
        </w:rPr>
      </w:pPr>
    </w:p>
    <w:p w:rsidR="001059B8" w:rsidRPr="001059B8" w:rsidRDefault="001059B8" w:rsidP="001059B8">
      <w:pPr>
        <w:spacing w:after="0" w:line="240" w:lineRule="auto"/>
        <w:rPr>
          <w:rFonts w:ascii="Arial" w:hAnsi="Arial" w:cs="Arial"/>
          <w:b/>
          <w:bCs/>
          <w:u w:val="single"/>
        </w:rPr>
      </w:pPr>
      <w:r w:rsidRPr="001059B8">
        <w:rPr>
          <w:rFonts w:ascii="Arial" w:hAnsi="Arial" w:cs="Arial"/>
          <w:b/>
          <w:bCs/>
          <w:u w:val="single"/>
        </w:rPr>
        <w:t xml:space="preserve">RESPUESTA </w:t>
      </w:r>
      <w:r>
        <w:rPr>
          <w:rFonts w:ascii="Arial" w:hAnsi="Arial" w:cs="Arial"/>
          <w:b/>
          <w:bCs/>
          <w:u w:val="single"/>
        </w:rPr>
        <w:t>4</w:t>
      </w:r>
      <w:r w:rsidRPr="001059B8">
        <w:rPr>
          <w:rFonts w:ascii="Arial" w:hAnsi="Arial" w:cs="Arial"/>
          <w:b/>
          <w:bCs/>
          <w:u w:val="single"/>
        </w:rPr>
        <w:t xml:space="preserve">: </w:t>
      </w:r>
    </w:p>
    <w:p w:rsidR="001059B8" w:rsidRPr="00F6298A" w:rsidRDefault="00F6298A" w:rsidP="00F6298A">
      <w:pPr>
        <w:spacing w:line="240" w:lineRule="auto"/>
        <w:contextualSpacing/>
        <w:jc w:val="both"/>
        <w:rPr>
          <w:rFonts w:ascii="Arial" w:hAnsi="Arial" w:cs="Arial"/>
        </w:rPr>
      </w:pPr>
      <w:r>
        <w:rPr>
          <w:rFonts w:ascii="Arial" w:hAnsi="Arial" w:cs="Arial"/>
        </w:rPr>
        <w:t xml:space="preserve">Se hace saber de </w:t>
      </w:r>
      <w:r w:rsidRPr="00F6298A">
        <w:rPr>
          <w:rFonts w:ascii="Arial" w:hAnsi="Arial" w:cs="Arial"/>
        </w:rPr>
        <w:t xml:space="preserve">conformidad con punto 1.2. del PCP que el Servicio deberá ser prestado por el término </w:t>
      </w:r>
      <w:r w:rsidRPr="00F6298A">
        <w:rPr>
          <w:rFonts w:ascii="Arial" w:hAnsi="Arial" w:cs="Arial"/>
          <w:shd w:val="clear" w:color="auto" w:fill="FFFFFF"/>
        </w:rPr>
        <w:t xml:space="preserve">de dieciocho (18) meses, motivo por el </w:t>
      </w:r>
      <w:r>
        <w:rPr>
          <w:rFonts w:ascii="Arial" w:hAnsi="Arial" w:cs="Arial"/>
          <w:shd w:val="clear" w:color="auto" w:fill="FFFFFF"/>
        </w:rPr>
        <w:t xml:space="preserve">cual deberá cotizarse, en la planilla de oferta económica, un servicio de </w:t>
      </w:r>
      <w:r w:rsidRPr="00F6298A">
        <w:rPr>
          <w:rFonts w:ascii="Arial" w:hAnsi="Arial" w:cs="Arial"/>
          <w:shd w:val="clear" w:color="auto" w:fill="FFFFFF"/>
        </w:rPr>
        <w:t xml:space="preserve">(18) meses. </w:t>
      </w:r>
    </w:p>
    <w:p w:rsidR="001059B8" w:rsidRPr="001059B8" w:rsidRDefault="001059B8" w:rsidP="001059B8">
      <w:pPr>
        <w:spacing w:after="0" w:line="240" w:lineRule="auto"/>
        <w:jc w:val="both"/>
        <w:rPr>
          <w:rFonts w:ascii="Arial" w:hAnsi="Arial" w:cs="Arial"/>
        </w:rPr>
      </w:pPr>
    </w:p>
    <w:p w:rsidR="001059B8" w:rsidRDefault="001059B8" w:rsidP="001059B8">
      <w:pPr>
        <w:spacing w:line="240" w:lineRule="auto"/>
        <w:ind w:left="426"/>
        <w:contextualSpacing/>
        <w:jc w:val="center"/>
        <w:rPr>
          <w:rFonts w:ascii="Arial" w:hAnsi="Arial" w:cs="Arial"/>
        </w:rPr>
      </w:pPr>
      <w:bookmarkStart w:id="0" w:name="_GoBack"/>
      <w:bookmarkEnd w:id="0"/>
      <w:r w:rsidRPr="00D65CDB">
        <w:rPr>
          <w:rFonts w:ascii="Arial" w:hAnsi="Arial" w:cs="Arial"/>
        </w:rPr>
        <w:t xml:space="preserve">Sin otro particular saludamos a Ustedes muy atentamente. </w:t>
      </w:r>
      <w:r>
        <w:rPr>
          <w:rFonts w:ascii="Arial" w:hAnsi="Arial" w:cs="Arial"/>
        </w:rPr>
        <w:t>–</w:t>
      </w:r>
    </w:p>
    <w:p w:rsidR="001059B8" w:rsidRPr="00D65CDB" w:rsidRDefault="001059B8" w:rsidP="00826DE1">
      <w:pPr>
        <w:spacing w:line="240" w:lineRule="auto"/>
        <w:ind w:left="426"/>
        <w:contextualSpacing/>
        <w:jc w:val="center"/>
        <w:rPr>
          <w:rFonts w:ascii="Arial" w:hAnsi="Arial" w:cs="Arial"/>
        </w:rPr>
      </w:pPr>
    </w:p>
    <w:p w:rsidR="00DE5617" w:rsidRPr="00D65CDB" w:rsidRDefault="00DE5617" w:rsidP="00826DE1">
      <w:pPr>
        <w:spacing w:line="240" w:lineRule="auto"/>
        <w:contextualSpacing/>
        <w:jc w:val="both"/>
        <w:rPr>
          <w:rFonts w:ascii="Arial" w:hAnsi="Arial" w:cs="Arial"/>
          <w:sz w:val="20"/>
          <w:szCs w:val="20"/>
        </w:rPr>
      </w:pPr>
    </w:p>
    <w:sectPr w:rsidR="00DE5617" w:rsidRPr="00D65CDB" w:rsidSect="00961456">
      <w:headerReference w:type="default" r:id="rId8"/>
      <w:footerReference w:type="default" r:id="rId9"/>
      <w:pgSz w:w="11907" w:h="16839" w:code="9"/>
      <w:pgMar w:top="1417"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2C3" w:rsidRDefault="006302C3" w:rsidP="009A0522">
      <w:pPr>
        <w:spacing w:after="0" w:line="240" w:lineRule="auto"/>
      </w:pPr>
      <w:r>
        <w:separator/>
      </w:r>
    </w:p>
  </w:endnote>
  <w:endnote w:type="continuationSeparator" w:id="1">
    <w:p w:rsidR="006302C3" w:rsidRDefault="006302C3" w:rsidP="009A0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0EA" w:rsidRDefault="00FC00EA">
    <w:pPr>
      <w:pStyle w:val="Piedepgina"/>
    </w:pPr>
    <w:r>
      <w:rPr>
        <w:noProof/>
        <w:lang w:val="es-ES" w:eastAsia="es-ES"/>
      </w:rPr>
      <w:drawing>
        <wp:anchor distT="0" distB="0" distL="114300" distR="114300" simplePos="0" relativeHeight="251658240" behindDoc="1" locked="0" layoutInCell="1" allowOverlap="1">
          <wp:simplePos x="0" y="0"/>
          <wp:positionH relativeFrom="column">
            <wp:posOffset>-878205</wp:posOffset>
          </wp:positionH>
          <wp:positionV relativeFrom="paragraph">
            <wp:posOffset>-67310</wp:posOffset>
          </wp:positionV>
          <wp:extent cx="7230110" cy="400685"/>
          <wp:effectExtent l="19050" t="0" r="8890" b="0"/>
          <wp:wrapNone/>
          <wp:docPr id="4" name="1 Imagen"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footer.jpg"/>
                  <pic:cNvPicPr>
                    <a:picLocks noChangeAspect="1" noChangeArrowheads="1"/>
                  </pic:cNvPicPr>
                </pic:nvPicPr>
                <pic:blipFill>
                  <a:blip r:embed="rId1"/>
                  <a:srcRect/>
                  <a:stretch>
                    <a:fillRect/>
                  </a:stretch>
                </pic:blipFill>
                <pic:spPr bwMode="auto">
                  <a:xfrm>
                    <a:off x="0" y="0"/>
                    <a:ext cx="7230110" cy="4006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2C3" w:rsidRDefault="006302C3" w:rsidP="009A0522">
      <w:pPr>
        <w:spacing w:after="0" w:line="240" w:lineRule="auto"/>
      </w:pPr>
      <w:r>
        <w:separator/>
      </w:r>
    </w:p>
  </w:footnote>
  <w:footnote w:type="continuationSeparator" w:id="1">
    <w:p w:rsidR="006302C3" w:rsidRDefault="006302C3" w:rsidP="009A0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0EA" w:rsidRDefault="00FC00EA" w:rsidP="009A0522">
    <w:pPr>
      <w:pStyle w:val="Encabezado"/>
    </w:pPr>
    <w:r>
      <w:rPr>
        <w:noProof/>
        <w:lang w:val="es-ES" w:eastAsia="es-ES"/>
      </w:rPr>
      <w:drawing>
        <wp:anchor distT="0" distB="0" distL="114300" distR="114300" simplePos="0" relativeHeight="251657216" behindDoc="1" locked="0" layoutInCell="1" allowOverlap="1">
          <wp:simplePos x="0" y="0"/>
          <wp:positionH relativeFrom="column">
            <wp:posOffset>-380365</wp:posOffset>
          </wp:positionH>
          <wp:positionV relativeFrom="paragraph">
            <wp:posOffset>-194310</wp:posOffset>
          </wp:positionV>
          <wp:extent cx="6424295" cy="744220"/>
          <wp:effectExtent l="19050" t="0" r="0" b="0"/>
          <wp:wrapNone/>
          <wp:docPr id="3" name="0 Imagen"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top.jpg"/>
                  <pic:cNvPicPr>
                    <a:picLocks noChangeAspect="1" noChangeArrowheads="1"/>
                  </pic:cNvPicPr>
                </pic:nvPicPr>
                <pic:blipFill>
                  <a:blip r:embed="rId1"/>
                  <a:srcRect/>
                  <a:stretch>
                    <a:fillRect/>
                  </a:stretch>
                </pic:blipFill>
                <pic:spPr bwMode="auto">
                  <a:xfrm>
                    <a:off x="0" y="0"/>
                    <a:ext cx="6424295" cy="744220"/>
                  </a:xfrm>
                  <a:prstGeom prst="rect">
                    <a:avLst/>
                  </a:prstGeom>
                  <a:noFill/>
                  <a:ln w="9525">
                    <a:noFill/>
                    <a:miter lim="800000"/>
                    <a:headEnd/>
                    <a:tailEnd/>
                  </a:ln>
                </pic:spPr>
              </pic:pic>
            </a:graphicData>
          </a:graphic>
        </wp:anchor>
      </w:drawing>
    </w:r>
  </w:p>
  <w:p w:rsidR="00FC00EA" w:rsidRDefault="00FC00EA" w:rsidP="009A0522">
    <w:pPr>
      <w:pStyle w:val="Encabezado"/>
    </w:pPr>
  </w:p>
  <w:p w:rsidR="00FC00EA" w:rsidRDefault="00FC00EA" w:rsidP="009A0522">
    <w:pPr>
      <w:pStyle w:val="Encabezado"/>
    </w:pPr>
  </w:p>
  <w:p w:rsidR="00FC00EA" w:rsidRPr="009A0522" w:rsidRDefault="00FC00EA" w:rsidP="009A052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0"/>
        </w:tabs>
        <w:ind w:left="420" w:hanging="420"/>
      </w:p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336" w:hanging="1800"/>
      </w:pPr>
    </w:lvl>
  </w:abstractNum>
  <w:abstractNum w:abstractNumId="2">
    <w:nsid w:val="00000004"/>
    <w:multiLevelType w:val="singleLevel"/>
    <w:tmpl w:val="00000004"/>
    <w:name w:val="WW8Num4"/>
    <w:lvl w:ilvl="0">
      <w:start w:val="1"/>
      <w:numFmt w:val="bullet"/>
      <w:lvlText w:val=""/>
      <w:lvlJc w:val="left"/>
      <w:pPr>
        <w:tabs>
          <w:tab w:val="num" w:pos="0"/>
        </w:tabs>
        <w:ind w:left="1287" w:hanging="360"/>
      </w:pPr>
      <w:rPr>
        <w:rFonts w:ascii="Wingdings" w:hAnsi="Wingdings" w:cs="Wingdings"/>
        <w:b/>
      </w:rPr>
    </w:lvl>
  </w:abstractNum>
  <w:abstractNum w:abstractNumId="3">
    <w:nsid w:val="174604CC"/>
    <w:multiLevelType w:val="hybridMultilevel"/>
    <w:tmpl w:val="726C025C"/>
    <w:lvl w:ilvl="0" w:tplc="2C0A000F">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B1122A0"/>
    <w:multiLevelType w:val="hybridMultilevel"/>
    <w:tmpl w:val="41444C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FCE4B1D"/>
    <w:multiLevelType w:val="hybridMultilevel"/>
    <w:tmpl w:val="D38EA598"/>
    <w:lvl w:ilvl="0" w:tplc="2C0A0001">
      <w:start w:val="1"/>
      <w:numFmt w:val="bullet"/>
      <w:lvlText w:val=""/>
      <w:lvlJc w:val="left"/>
      <w:pPr>
        <w:ind w:left="720" w:hanging="360"/>
      </w:pPr>
      <w:rPr>
        <w:rFonts w:ascii="Symbol" w:hAnsi="Symbol" w:hint="default"/>
        <w:b/>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BEC38D6"/>
    <w:multiLevelType w:val="hybridMultilevel"/>
    <w:tmpl w:val="E9AAAD26"/>
    <w:lvl w:ilvl="0" w:tplc="2C0A000F">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F3B3245"/>
    <w:multiLevelType w:val="hybridMultilevel"/>
    <w:tmpl w:val="DFAA2324"/>
    <w:lvl w:ilvl="0" w:tplc="2C0A000F">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42B630A"/>
    <w:multiLevelType w:val="hybridMultilevel"/>
    <w:tmpl w:val="8A4054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4BB0537"/>
    <w:multiLevelType w:val="hybridMultilevel"/>
    <w:tmpl w:val="04CA2648"/>
    <w:lvl w:ilvl="0" w:tplc="2C0A000F">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71E0374"/>
    <w:multiLevelType w:val="hybridMultilevel"/>
    <w:tmpl w:val="3EC210C6"/>
    <w:lvl w:ilvl="0" w:tplc="B78AE0E2">
      <w:start w:val="1"/>
      <w:numFmt w:val="decimal"/>
      <w:lvlText w:val="%1."/>
      <w:lvlJc w:val="left"/>
      <w:pPr>
        <w:ind w:left="720" w:hanging="360"/>
      </w:pPr>
      <w:rPr>
        <w:b/>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DF03C17"/>
    <w:multiLevelType w:val="hybridMultilevel"/>
    <w:tmpl w:val="ED7AF30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7FBE6BC4"/>
    <w:multiLevelType w:val="multilevel"/>
    <w:tmpl w:val="84A4FBF4"/>
    <w:lvl w:ilvl="0">
      <w:start w:val="3"/>
      <w:numFmt w:val="decimal"/>
      <w:lvlText w:val="%1."/>
      <w:lvlJc w:val="left"/>
      <w:pPr>
        <w:ind w:left="360" w:hanging="360"/>
      </w:pPr>
      <w:rPr>
        <w:rFonts w:hint="default"/>
      </w:rPr>
    </w:lvl>
    <w:lvl w:ilvl="1">
      <w:start w:val="5"/>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0"/>
  </w:num>
  <w:num w:numId="2">
    <w:abstractNumId w:val="1"/>
  </w:num>
  <w:num w:numId="3">
    <w:abstractNumId w:val="2"/>
  </w:num>
  <w:num w:numId="4">
    <w:abstractNumId w:val="12"/>
  </w:num>
  <w:num w:numId="5">
    <w:abstractNumId w:val="6"/>
  </w:num>
  <w:num w:numId="6">
    <w:abstractNumId w:val="7"/>
  </w:num>
  <w:num w:numId="7">
    <w:abstractNumId w:val="9"/>
  </w:num>
  <w:num w:numId="8">
    <w:abstractNumId w:val="3"/>
  </w:num>
  <w:num w:numId="9">
    <w:abstractNumId w:val="8"/>
  </w:num>
  <w:num w:numId="10">
    <w:abstractNumId w:val="5"/>
  </w:num>
  <w:num w:numId="11">
    <w:abstractNumId w:val="11"/>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9A0522"/>
    <w:rsid w:val="00044AA1"/>
    <w:rsid w:val="000548A0"/>
    <w:rsid w:val="000555F4"/>
    <w:rsid w:val="00055E20"/>
    <w:rsid w:val="00062CA7"/>
    <w:rsid w:val="00086CD1"/>
    <w:rsid w:val="000905C0"/>
    <w:rsid w:val="000C26E2"/>
    <w:rsid w:val="000C2C7E"/>
    <w:rsid w:val="000F7C28"/>
    <w:rsid w:val="001059B8"/>
    <w:rsid w:val="0014509C"/>
    <w:rsid w:val="001757DC"/>
    <w:rsid w:val="002D6FA1"/>
    <w:rsid w:val="003420FB"/>
    <w:rsid w:val="00353A2F"/>
    <w:rsid w:val="00361B98"/>
    <w:rsid w:val="00377A9A"/>
    <w:rsid w:val="0039401E"/>
    <w:rsid w:val="00447130"/>
    <w:rsid w:val="004524A2"/>
    <w:rsid w:val="00481C8A"/>
    <w:rsid w:val="004A7D1B"/>
    <w:rsid w:val="004B21E0"/>
    <w:rsid w:val="00502B83"/>
    <w:rsid w:val="0051707E"/>
    <w:rsid w:val="005823B0"/>
    <w:rsid w:val="005C008C"/>
    <w:rsid w:val="005D1E6B"/>
    <w:rsid w:val="005D61E9"/>
    <w:rsid w:val="005D6554"/>
    <w:rsid w:val="00607500"/>
    <w:rsid w:val="006302C3"/>
    <w:rsid w:val="006469EA"/>
    <w:rsid w:val="0068094E"/>
    <w:rsid w:val="006A79C0"/>
    <w:rsid w:val="006B0854"/>
    <w:rsid w:val="006C0CA6"/>
    <w:rsid w:val="006D435D"/>
    <w:rsid w:val="00705FC6"/>
    <w:rsid w:val="007746DF"/>
    <w:rsid w:val="007B39D7"/>
    <w:rsid w:val="00810E65"/>
    <w:rsid w:val="00826DE1"/>
    <w:rsid w:val="00864CE4"/>
    <w:rsid w:val="00866FAE"/>
    <w:rsid w:val="00874150"/>
    <w:rsid w:val="008E0E4A"/>
    <w:rsid w:val="008E2B62"/>
    <w:rsid w:val="008F39B6"/>
    <w:rsid w:val="00903AF5"/>
    <w:rsid w:val="009206C6"/>
    <w:rsid w:val="00937BAB"/>
    <w:rsid w:val="00946280"/>
    <w:rsid w:val="00961456"/>
    <w:rsid w:val="009A0522"/>
    <w:rsid w:val="009C1A89"/>
    <w:rsid w:val="009F1205"/>
    <w:rsid w:val="009F50BB"/>
    <w:rsid w:val="00A30634"/>
    <w:rsid w:val="00A65B61"/>
    <w:rsid w:val="00A82931"/>
    <w:rsid w:val="00B0361B"/>
    <w:rsid w:val="00B53D18"/>
    <w:rsid w:val="00BB749F"/>
    <w:rsid w:val="00C2060D"/>
    <w:rsid w:val="00C41DC4"/>
    <w:rsid w:val="00C63EE6"/>
    <w:rsid w:val="00CC2BE4"/>
    <w:rsid w:val="00CC5637"/>
    <w:rsid w:val="00D01294"/>
    <w:rsid w:val="00D636FD"/>
    <w:rsid w:val="00D65CDB"/>
    <w:rsid w:val="00DD22ED"/>
    <w:rsid w:val="00DD28B8"/>
    <w:rsid w:val="00DE5617"/>
    <w:rsid w:val="00E11815"/>
    <w:rsid w:val="00E31861"/>
    <w:rsid w:val="00E43272"/>
    <w:rsid w:val="00E5356C"/>
    <w:rsid w:val="00E57B0E"/>
    <w:rsid w:val="00E85EA7"/>
    <w:rsid w:val="00F322F7"/>
    <w:rsid w:val="00F62572"/>
    <w:rsid w:val="00F6298A"/>
    <w:rsid w:val="00F8517D"/>
    <w:rsid w:val="00FC00EA"/>
    <w:rsid w:val="00FD707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D7"/>
    <w:pPr>
      <w:spacing w:after="200" w:line="276" w:lineRule="auto"/>
    </w:pPr>
    <w:rPr>
      <w:sz w:val="22"/>
      <w:szCs w:val="22"/>
      <w:lang w:eastAsia="en-US"/>
    </w:rPr>
  </w:style>
  <w:style w:type="paragraph" w:styleId="Ttulo1">
    <w:name w:val="heading 1"/>
    <w:basedOn w:val="Normal"/>
    <w:next w:val="Normal"/>
    <w:link w:val="Ttulo1Car"/>
    <w:qFormat/>
    <w:rsid w:val="00C41DC4"/>
    <w:pPr>
      <w:keepNext/>
      <w:tabs>
        <w:tab w:val="num" w:pos="0"/>
      </w:tabs>
      <w:suppressAutoHyphens/>
      <w:spacing w:after="0" w:line="240" w:lineRule="auto"/>
      <w:ind w:left="720" w:hanging="360"/>
      <w:jc w:val="center"/>
      <w:outlineLvl w:val="0"/>
    </w:pPr>
    <w:rPr>
      <w:rFonts w:ascii="Times New Roman" w:eastAsia="Times New Roman" w:hAnsi="Times New Roman"/>
      <w:b/>
      <w:bCs/>
      <w:i/>
      <w:iCs/>
      <w:sz w:val="24"/>
      <w:szCs w:val="24"/>
      <w:u w:val="single"/>
      <w:lang w:val="es-MX" w:eastAsia="ar-SA"/>
    </w:rPr>
  </w:style>
  <w:style w:type="paragraph" w:styleId="Ttulo2">
    <w:name w:val="heading 2"/>
    <w:basedOn w:val="Normal"/>
    <w:next w:val="Normal"/>
    <w:link w:val="Ttulo2Car"/>
    <w:qFormat/>
    <w:rsid w:val="00C41DC4"/>
    <w:pPr>
      <w:keepNext/>
      <w:tabs>
        <w:tab w:val="num" w:pos="0"/>
      </w:tabs>
      <w:suppressAutoHyphens/>
      <w:spacing w:after="0" w:line="240" w:lineRule="auto"/>
      <w:ind w:left="1440" w:hanging="360"/>
      <w:outlineLvl w:val="1"/>
    </w:pPr>
    <w:rPr>
      <w:rFonts w:ascii="Times New Roman" w:eastAsia="Times New Roman" w:hAnsi="Times New Roman"/>
      <w:b/>
      <w:bCs/>
      <w:i/>
      <w:iCs/>
      <w:sz w:val="24"/>
      <w:szCs w:val="24"/>
      <w:u w:val="single"/>
      <w:lang w:val="en-US" w:eastAsia="ar-SA"/>
    </w:rPr>
  </w:style>
  <w:style w:type="paragraph" w:styleId="Ttulo3">
    <w:name w:val="heading 3"/>
    <w:basedOn w:val="Normal"/>
    <w:next w:val="Normal"/>
    <w:link w:val="Ttulo3Car"/>
    <w:qFormat/>
    <w:rsid w:val="00C41DC4"/>
    <w:pPr>
      <w:keepNext/>
      <w:tabs>
        <w:tab w:val="num" w:pos="0"/>
      </w:tabs>
      <w:suppressAutoHyphens/>
      <w:spacing w:after="0" w:line="240" w:lineRule="auto"/>
      <w:ind w:left="2160" w:hanging="360"/>
      <w:jc w:val="both"/>
      <w:outlineLvl w:val="2"/>
    </w:pPr>
    <w:rPr>
      <w:rFonts w:ascii="Bookman Old Style" w:eastAsia="Times New Roman" w:hAnsi="Bookman Old Style" w:cs="Bookman Old Style"/>
      <w:sz w:val="26"/>
      <w:u w:val="single"/>
      <w:lang w:eastAsia="ar-SA"/>
    </w:rPr>
  </w:style>
  <w:style w:type="paragraph" w:styleId="Ttulo5">
    <w:name w:val="heading 5"/>
    <w:basedOn w:val="Normal"/>
    <w:next w:val="Normal"/>
    <w:link w:val="Ttulo5Car"/>
    <w:qFormat/>
    <w:rsid w:val="00C41DC4"/>
    <w:pPr>
      <w:keepNext/>
      <w:tabs>
        <w:tab w:val="num" w:pos="0"/>
      </w:tabs>
      <w:suppressAutoHyphens/>
      <w:spacing w:after="0" w:line="240" w:lineRule="auto"/>
      <w:ind w:left="3600" w:hanging="360"/>
      <w:jc w:val="both"/>
      <w:outlineLvl w:val="4"/>
    </w:pPr>
    <w:rPr>
      <w:rFonts w:ascii="Bookman Old Style" w:eastAsia="Times New Roman" w:hAnsi="Bookman Old Style" w:cs="Bookman Old Style"/>
      <w:b/>
      <w:bCs/>
      <w:sz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A05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A0522"/>
  </w:style>
  <w:style w:type="paragraph" w:styleId="Piedepgina">
    <w:name w:val="footer"/>
    <w:basedOn w:val="Normal"/>
    <w:link w:val="PiedepginaCar"/>
    <w:uiPriority w:val="99"/>
    <w:semiHidden/>
    <w:unhideWhenUsed/>
    <w:rsid w:val="009A05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A0522"/>
  </w:style>
  <w:style w:type="paragraph" w:styleId="Textodeglobo">
    <w:name w:val="Balloon Text"/>
    <w:basedOn w:val="Normal"/>
    <w:link w:val="TextodegloboCar"/>
    <w:uiPriority w:val="99"/>
    <w:semiHidden/>
    <w:unhideWhenUsed/>
    <w:rsid w:val="009A05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522"/>
    <w:rPr>
      <w:rFonts w:ascii="Tahoma" w:hAnsi="Tahoma" w:cs="Tahoma"/>
      <w:sz w:val="16"/>
      <w:szCs w:val="16"/>
    </w:rPr>
  </w:style>
  <w:style w:type="character" w:customStyle="1" w:styleId="Ttulo1Car">
    <w:name w:val="Título 1 Car"/>
    <w:basedOn w:val="Fuentedeprrafopredeter"/>
    <w:link w:val="Ttulo1"/>
    <w:rsid w:val="00C41DC4"/>
    <w:rPr>
      <w:rFonts w:ascii="Times New Roman" w:eastAsia="Times New Roman" w:hAnsi="Times New Roman"/>
      <w:b/>
      <w:bCs/>
      <w:i/>
      <w:iCs/>
      <w:sz w:val="24"/>
      <w:szCs w:val="24"/>
      <w:u w:val="single"/>
      <w:lang w:val="es-MX" w:eastAsia="ar-SA"/>
    </w:rPr>
  </w:style>
  <w:style w:type="character" w:customStyle="1" w:styleId="Ttulo2Car">
    <w:name w:val="Título 2 Car"/>
    <w:basedOn w:val="Fuentedeprrafopredeter"/>
    <w:link w:val="Ttulo2"/>
    <w:rsid w:val="00C41DC4"/>
    <w:rPr>
      <w:rFonts w:ascii="Times New Roman" w:eastAsia="Times New Roman" w:hAnsi="Times New Roman"/>
      <w:b/>
      <w:bCs/>
      <w:i/>
      <w:iCs/>
      <w:sz w:val="24"/>
      <w:szCs w:val="24"/>
      <w:u w:val="single"/>
      <w:lang w:val="en-US" w:eastAsia="ar-SA"/>
    </w:rPr>
  </w:style>
  <w:style w:type="character" w:customStyle="1" w:styleId="Ttulo3Car">
    <w:name w:val="Título 3 Car"/>
    <w:basedOn w:val="Fuentedeprrafopredeter"/>
    <w:link w:val="Ttulo3"/>
    <w:rsid w:val="00C41DC4"/>
    <w:rPr>
      <w:rFonts w:ascii="Bookman Old Style" w:eastAsia="Times New Roman" w:hAnsi="Bookman Old Style" w:cs="Bookman Old Style"/>
      <w:sz w:val="26"/>
      <w:szCs w:val="22"/>
      <w:u w:val="single"/>
      <w:lang w:eastAsia="ar-SA"/>
    </w:rPr>
  </w:style>
  <w:style w:type="character" w:customStyle="1" w:styleId="Ttulo5Car">
    <w:name w:val="Título 5 Car"/>
    <w:basedOn w:val="Fuentedeprrafopredeter"/>
    <w:link w:val="Ttulo5"/>
    <w:rsid w:val="00C41DC4"/>
    <w:rPr>
      <w:rFonts w:ascii="Bookman Old Style" w:eastAsia="Times New Roman" w:hAnsi="Bookman Old Style" w:cs="Bookman Old Style"/>
      <w:b/>
      <w:bCs/>
      <w:sz w:val="26"/>
      <w:szCs w:val="22"/>
      <w:lang w:eastAsia="ar-SA"/>
    </w:rPr>
  </w:style>
  <w:style w:type="paragraph" w:styleId="Textoindependiente">
    <w:name w:val="Body Text"/>
    <w:basedOn w:val="Normal"/>
    <w:link w:val="TextoindependienteCar"/>
    <w:rsid w:val="00C41DC4"/>
    <w:pPr>
      <w:suppressAutoHyphens/>
      <w:spacing w:after="120"/>
    </w:pPr>
    <w:rPr>
      <w:rFonts w:cs="Calibri"/>
      <w:lang w:eastAsia="ar-SA"/>
    </w:rPr>
  </w:style>
  <w:style w:type="character" w:customStyle="1" w:styleId="TextoindependienteCar">
    <w:name w:val="Texto independiente Car"/>
    <w:basedOn w:val="Fuentedeprrafopredeter"/>
    <w:link w:val="Textoindependiente"/>
    <w:rsid w:val="00C41DC4"/>
    <w:rPr>
      <w:rFonts w:cs="Calibri"/>
      <w:sz w:val="22"/>
      <w:szCs w:val="22"/>
      <w:lang w:eastAsia="ar-SA"/>
    </w:rPr>
  </w:style>
  <w:style w:type="paragraph" w:customStyle="1" w:styleId="Sangra2detindependiente1">
    <w:name w:val="Sangría 2 de t. independiente1"/>
    <w:basedOn w:val="Normal"/>
    <w:rsid w:val="00C41DC4"/>
    <w:pPr>
      <w:suppressAutoHyphens/>
      <w:spacing w:after="120" w:line="480" w:lineRule="auto"/>
      <w:ind w:left="283"/>
    </w:pPr>
    <w:rPr>
      <w:rFonts w:ascii="Times New Roman" w:eastAsia="Times New Roman" w:hAnsi="Times New Roman"/>
      <w:sz w:val="24"/>
      <w:szCs w:val="24"/>
      <w:lang w:val="es-ES" w:eastAsia="ar-SA"/>
    </w:rPr>
  </w:style>
  <w:style w:type="paragraph" w:customStyle="1" w:styleId="Sangra3detindependiente1">
    <w:name w:val="Sangría 3 de t. independiente1"/>
    <w:basedOn w:val="Normal"/>
    <w:rsid w:val="00C41DC4"/>
    <w:pPr>
      <w:suppressAutoHyphens/>
      <w:spacing w:after="120" w:line="240" w:lineRule="auto"/>
      <w:ind w:left="283"/>
    </w:pPr>
    <w:rPr>
      <w:rFonts w:ascii="Times New Roman" w:eastAsia="Times New Roman" w:hAnsi="Times New Roman"/>
      <w:sz w:val="16"/>
      <w:szCs w:val="16"/>
      <w:lang w:val="es-ES" w:eastAsia="ar-SA"/>
    </w:rPr>
  </w:style>
  <w:style w:type="paragraph" w:styleId="Prrafodelista">
    <w:name w:val="List Paragraph"/>
    <w:basedOn w:val="Normal"/>
    <w:uiPriority w:val="34"/>
    <w:qFormat/>
    <w:rsid w:val="00C41DC4"/>
    <w:pPr>
      <w:suppressAutoHyphens/>
      <w:ind w:left="720"/>
      <w:contextualSpacing/>
    </w:pPr>
    <w:rPr>
      <w:rFonts w:cs="Calibri"/>
      <w:lang w:eastAsia="ar-SA"/>
    </w:rPr>
  </w:style>
  <w:style w:type="paragraph" w:styleId="Sangradetextonormal">
    <w:name w:val="Body Text Indent"/>
    <w:basedOn w:val="Normal"/>
    <w:link w:val="SangradetextonormalCar"/>
    <w:uiPriority w:val="99"/>
    <w:semiHidden/>
    <w:unhideWhenUsed/>
    <w:rsid w:val="00A82931"/>
    <w:pPr>
      <w:spacing w:after="120"/>
      <w:ind w:left="283"/>
    </w:pPr>
  </w:style>
  <w:style w:type="character" w:customStyle="1" w:styleId="SangradetextonormalCar">
    <w:name w:val="Sangría de texto normal Car"/>
    <w:basedOn w:val="Fuentedeprrafopredeter"/>
    <w:link w:val="Sangradetextonormal"/>
    <w:uiPriority w:val="99"/>
    <w:semiHidden/>
    <w:rsid w:val="00A8293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10725317">
      <w:bodyDiv w:val="1"/>
      <w:marLeft w:val="0"/>
      <w:marRight w:val="0"/>
      <w:marTop w:val="0"/>
      <w:marBottom w:val="0"/>
      <w:divBdr>
        <w:top w:val="none" w:sz="0" w:space="0" w:color="auto"/>
        <w:left w:val="none" w:sz="0" w:space="0" w:color="auto"/>
        <w:bottom w:val="none" w:sz="0" w:space="0" w:color="auto"/>
        <w:right w:val="none" w:sz="0" w:space="0" w:color="auto"/>
      </w:divBdr>
      <w:divsChild>
        <w:div w:id="738792579">
          <w:marLeft w:val="0"/>
          <w:marRight w:val="0"/>
          <w:marTop w:val="0"/>
          <w:marBottom w:val="0"/>
          <w:divBdr>
            <w:top w:val="none" w:sz="0" w:space="0" w:color="auto"/>
            <w:left w:val="none" w:sz="0" w:space="0" w:color="auto"/>
            <w:bottom w:val="none" w:sz="0" w:space="0" w:color="auto"/>
            <w:right w:val="none" w:sz="0" w:space="0" w:color="auto"/>
          </w:divBdr>
        </w:div>
        <w:div w:id="1890023302">
          <w:marLeft w:val="0"/>
          <w:marRight w:val="0"/>
          <w:marTop w:val="0"/>
          <w:marBottom w:val="0"/>
          <w:divBdr>
            <w:top w:val="none" w:sz="0" w:space="0" w:color="auto"/>
            <w:left w:val="none" w:sz="0" w:space="0" w:color="auto"/>
            <w:bottom w:val="none" w:sz="0" w:space="0" w:color="auto"/>
            <w:right w:val="none" w:sz="0" w:space="0" w:color="auto"/>
          </w:divBdr>
        </w:div>
        <w:div w:id="1813669737">
          <w:marLeft w:val="0"/>
          <w:marRight w:val="0"/>
          <w:marTop w:val="0"/>
          <w:marBottom w:val="0"/>
          <w:divBdr>
            <w:top w:val="none" w:sz="0" w:space="0" w:color="auto"/>
            <w:left w:val="none" w:sz="0" w:space="0" w:color="auto"/>
            <w:bottom w:val="none" w:sz="0" w:space="0" w:color="auto"/>
            <w:right w:val="none" w:sz="0" w:space="0" w:color="auto"/>
          </w:divBdr>
        </w:div>
        <w:div w:id="1180049843">
          <w:marLeft w:val="0"/>
          <w:marRight w:val="0"/>
          <w:marTop w:val="0"/>
          <w:marBottom w:val="0"/>
          <w:divBdr>
            <w:top w:val="none" w:sz="0" w:space="0" w:color="auto"/>
            <w:left w:val="none" w:sz="0" w:space="0" w:color="auto"/>
            <w:bottom w:val="none" w:sz="0" w:space="0" w:color="auto"/>
            <w:right w:val="none" w:sz="0" w:space="0" w:color="auto"/>
          </w:divBdr>
        </w:div>
        <w:div w:id="1735346366">
          <w:marLeft w:val="0"/>
          <w:marRight w:val="0"/>
          <w:marTop w:val="0"/>
          <w:marBottom w:val="0"/>
          <w:divBdr>
            <w:top w:val="none" w:sz="0" w:space="0" w:color="auto"/>
            <w:left w:val="none" w:sz="0" w:space="0" w:color="auto"/>
            <w:bottom w:val="none" w:sz="0" w:space="0" w:color="auto"/>
            <w:right w:val="none" w:sz="0" w:space="0" w:color="auto"/>
          </w:divBdr>
        </w:div>
        <w:div w:id="1336223015">
          <w:marLeft w:val="0"/>
          <w:marRight w:val="0"/>
          <w:marTop w:val="0"/>
          <w:marBottom w:val="0"/>
          <w:divBdr>
            <w:top w:val="none" w:sz="0" w:space="0" w:color="auto"/>
            <w:left w:val="none" w:sz="0" w:space="0" w:color="auto"/>
            <w:bottom w:val="none" w:sz="0" w:space="0" w:color="auto"/>
            <w:right w:val="none" w:sz="0" w:space="0" w:color="auto"/>
          </w:divBdr>
        </w:div>
        <w:div w:id="1561935878">
          <w:marLeft w:val="0"/>
          <w:marRight w:val="0"/>
          <w:marTop w:val="0"/>
          <w:marBottom w:val="0"/>
          <w:divBdr>
            <w:top w:val="none" w:sz="0" w:space="0" w:color="auto"/>
            <w:left w:val="none" w:sz="0" w:space="0" w:color="auto"/>
            <w:bottom w:val="none" w:sz="0" w:space="0" w:color="auto"/>
            <w:right w:val="none" w:sz="0" w:space="0" w:color="auto"/>
          </w:divBdr>
        </w:div>
        <w:div w:id="1289043807">
          <w:marLeft w:val="0"/>
          <w:marRight w:val="0"/>
          <w:marTop w:val="0"/>
          <w:marBottom w:val="0"/>
          <w:divBdr>
            <w:top w:val="none" w:sz="0" w:space="0" w:color="auto"/>
            <w:left w:val="none" w:sz="0" w:space="0" w:color="auto"/>
            <w:bottom w:val="none" w:sz="0" w:space="0" w:color="auto"/>
            <w:right w:val="none" w:sz="0" w:space="0" w:color="auto"/>
          </w:divBdr>
        </w:div>
      </w:divsChild>
    </w:div>
    <w:div w:id="1522742539">
      <w:bodyDiv w:val="1"/>
      <w:marLeft w:val="0"/>
      <w:marRight w:val="0"/>
      <w:marTop w:val="0"/>
      <w:marBottom w:val="0"/>
      <w:divBdr>
        <w:top w:val="none" w:sz="0" w:space="0" w:color="auto"/>
        <w:left w:val="none" w:sz="0" w:space="0" w:color="auto"/>
        <w:bottom w:val="none" w:sz="0" w:space="0" w:color="auto"/>
        <w:right w:val="none" w:sz="0" w:space="0" w:color="auto"/>
      </w:divBdr>
    </w:div>
    <w:div w:id="17384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D0D6D-2DED-46D5-B79C-E1554A16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3408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dc:creator>
  <cp:lastModifiedBy>hec</cp:lastModifiedBy>
  <cp:revision>3</cp:revision>
  <cp:lastPrinted>2018-10-29T18:23:00Z</cp:lastPrinted>
  <dcterms:created xsi:type="dcterms:W3CDTF">2019-03-22T18:12:00Z</dcterms:created>
  <dcterms:modified xsi:type="dcterms:W3CDTF">2019-03-22T18:41:00Z</dcterms:modified>
</cp:coreProperties>
</file>